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DCF" w:rsidRPr="000A3DCF" w:rsidRDefault="000A3DCF" w:rsidP="000A3DCF">
      <w:pPr>
        <w:pStyle w:val="1"/>
      </w:pPr>
      <w:r w:rsidRPr="000A3DCF">
        <w:t xml:space="preserve">Приказ </w:t>
      </w:r>
      <w:proofErr w:type="spellStart"/>
      <w:r w:rsidRPr="000A3DCF">
        <w:t>Госкомэкологии</w:t>
      </w:r>
      <w:proofErr w:type="spellEnd"/>
      <w:r w:rsidRPr="000A3DCF">
        <w:t xml:space="preserve"> РФ от 7 апреля 2000 г. N 230 "О порядке приобретения (получения), учета, хранения, выдачи, использования и транспортирования служебного, гражданского и боевого ручного стрелкового оружия боеприпасов (патронов) к нему в Государственном комитете Российской Федерации по охране окружающей среды и его территориальных органах"</w:t>
      </w:r>
    </w:p>
    <w:p w:rsidR="000A3DCF" w:rsidRPr="000A3DCF" w:rsidRDefault="000A3DCF" w:rsidP="000A3D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tgtFrame="_blank" w:history="1">
        <w:proofErr w:type="spellStart"/>
        <w:r w:rsidRPr="000A3D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Яндекс</w:t>
        </w:r>
        <w:proofErr w:type="gramStart"/>
        <w:r w:rsidRPr="000A3D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.Д</w:t>
        </w:r>
        <w:proofErr w:type="gramEnd"/>
        <w:r w:rsidRPr="000A3D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ирект</w:t>
        </w:r>
        <w:proofErr w:type="spellEnd"/>
      </w:hyperlink>
    </w:p>
    <w:p w:rsidR="000A3DCF" w:rsidRDefault="000A3DCF" w:rsidP="000A3DCF">
      <w:pPr>
        <w:pStyle w:val="a3"/>
      </w:pPr>
      <w:r>
        <w:t>Приложение №4</w:t>
      </w:r>
    </w:p>
    <w:p w:rsidR="000A3DCF" w:rsidRDefault="000A3DCF" w:rsidP="000A3DCF">
      <w:pPr>
        <w:pStyle w:val="a3"/>
      </w:pPr>
      <w:r>
        <w:t>к Инструкции о порядке приобретения (получения), учета,</w:t>
      </w:r>
    </w:p>
    <w:p w:rsidR="000A3DCF" w:rsidRDefault="000A3DCF" w:rsidP="000A3DCF">
      <w:pPr>
        <w:pStyle w:val="a3"/>
      </w:pPr>
      <w:r>
        <w:t>хранения, выдачи, использования и транспортирования</w:t>
      </w:r>
    </w:p>
    <w:p w:rsidR="000A3DCF" w:rsidRDefault="000A3DCF" w:rsidP="000A3DCF">
      <w:pPr>
        <w:pStyle w:val="a3"/>
      </w:pPr>
      <w:r>
        <w:t>служебного, гражданского и боевого ручного стрелкового</w:t>
      </w:r>
    </w:p>
    <w:p w:rsidR="000A3DCF" w:rsidRDefault="000A3DCF" w:rsidP="000A3DCF">
      <w:pPr>
        <w:pStyle w:val="a3"/>
      </w:pPr>
      <w:r>
        <w:t xml:space="preserve">оружия и боеприпасов (патронов) к нему в </w:t>
      </w:r>
      <w:proofErr w:type="gramStart"/>
      <w:r>
        <w:t>Государственном</w:t>
      </w:r>
      <w:proofErr w:type="gramEnd"/>
    </w:p>
    <w:p w:rsidR="000A3DCF" w:rsidRDefault="000A3DCF" w:rsidP="000A3DCF">
      <w:pPr>
        <w:pStyle w:val="a3"/>
      </w:pPr>
      <w:proofErr w:type="gramStart"/>
      <w:r>
        <w:t>комитете</w:t>
      </w:r>
      <w:proofErr w:type="gramEnd"/>
      <w:r>
        <w:t xml:space="preserve"> Российской Федерации по охране</w:t>
      </w:r>
    </w:p>
    <w:p w:rsidR="000A3DCF" w:rsidRDefault="000A3DCF" w:rsidP="000A3DCF">
      <w:pPr>
        <w:pStyle w:val="a3"/>
      </w:pPr>
      <w:r>
        <w:t xml:space="preserve">окружающей среды и его территориальных </w:t>
      </w:r>
      <w:proofErr w:type="gramStart"/>
      <w:r>
        <w:t>органах</w:t>
      </w:r>
      <w:proofErr w:type="gramEnd"/>
    </w:p>
    <w:p w:rsidR="000A3DCF" w:rsidRDefault="000A3DCF" w:rsidP="000A3DCF">
      <w:pPr>
        <w:pStyle w:val="a3"/>
      </w:pPr>
      <w:r>
        <w:t>Правила использования и применения огнестрельного оружия, специальных средств и служебных собак должностными лицами Государственного комитета Российской Федерации по охране окружающей среды и его территориальных органов, выполняющими задачи по охране объектов животного мира</w:t>
      </w:r>
    </w:p>
    <w:p w:rsidR="000A3DCF" w:rsidRDefault="000A3DCF" w:rsidP="000A3DCF">
      <w:pPr>
        <w:pStyle w:val="a3"/>
      </w:pPr>
      <w:r>
        <w:t xml:space="preserve">1. Отношения, возникающие при использовании огнестрельного оружия, специальных средств и служебных собак </w:t>
      </w:r>
      <w:proofErr w:type="gramStart"/>
      <w:r>
        <w:t>должностными лицами, выполняющими задачи по охране объектов животного мира* регулируются</w:t>
      </w:r>
      <w:proofErr w:type="gramEnd"/>
      <w:r>
        <w:t xml:space="preserve"> федеральными законами "Об оружии", "О животном мире"** и настоящими Правилами.</w:t>
      </w:r>
    </w:p>
    <w:p w:rsidR="000A3DCF" w:rsidRDefault="000A3DCF" w:rsidP="000A3DCF">
      <w:pPr>
        <w:pStyle w:val="a3"/>
      </w:pPr>
      <w:r>
        <w:t xml:space="preserve">2. Должностные лица применяют огнестрельное оружие, специальные средства и используют служебных собак при исполнении возложенных на них обязанностей по охране объектов животного мира в состоянии необходимой обороны или крайней необходимости </w:t>
      </w:r>
      <w:proofErr w:type="gramStart"/>
      <w:r>
        <w:t>для</w:t>
      </w:r>
      <w:proofErr w:type="gramEnd"/>
      <w:r>
        <w:t>:</w:t>
      </w:r>
    </w:p>
    <w:p w:rsidR="000A3DCF" w:rsidRDefault="000A3DCF" w:rsidP="000A3DCF">
      <w:pPr>
        <w:pStyle w:val="a3"/>
      </w:pPr>
      <w:r>
        <w:lastRenderedPageBreak/>
        <w:t>отражения нападения, непосредственно угрожающего жизни или здоровью должностных лиц, членов их семей или граждан, исполняющих возложенные на них законом обязанности по охране объектов животного мира;</w:t>
      </w:r>
    </w:p>
    <w:p w:rsidR="000A3DCF" w:rsidRDefault="000A3DCF" w:rsidP="000A3DCF">
      <w:pPr>
        <w:pStyle w:val="a3"/>
      </w:pPr>
      <w:r>
        <w:t>задержания лиц, подозреваемых в совершении тяжких и особо тяжких преступлений, или оказывающих вооруженное сопротивление, или отказывающихся выполнить законное требование должностного лица о сдаче оружия;</w:t>
      </w:r>
    </w:p>
    <w:p w:rsidR="000A3DCF" w:rsidRDefault="000A3DCF" w:rsidP="000A3DCF">
      <w:pPr>
        <w:pStyle w:val="a3"/>
      </w:pPr>
      <w:r>
        <w:t>отражения вооруженного или группового нападения на служебные, жилые и иные помещения, принадлежащие должностным лицам;</w:t>
      </w:r>
    </w:p>
    <w:p w:rsidR="000A3DCF" w:rsidRDefault="000A3DCF" w:rsidP="000A3DCF">
      <w:pPr>
        <w:pStyle w:val="a3"/>
      </w:pPr>
      <w:r>
        <w:t>подачи сигнала тревоги и вызова помощи.</w:t>
      </w:r>
    </w:p>
    <w:p w:rsidR="000A3DCF" w:rsidRDefault="000A3DCF" w:rsidP="000A3DCF">
      <w:pPr>
        <w:pStyle w:val="a3"/>
      </w:pPr>
      <w:r>
        <w:t>3. Должностные лица могут применять служебное оружие для проведения мероприятий по регулированию численности отдельных объектов животного мира или их иммобилизации.</w:t>
      </w:r>
    </w:p>
    <w:p w:rsidR="000A3DCF" w:rsidRDefault="000A3DCF" w:rsidP="000A3DCF">
      <w:pPr>
        <w:pStyle w:val="a3"/>
      </w:pPr>
      <w:r>
        <w:t>Средства принудительной остановки автотранспорта применяются в случаях, когда есть основания полагать, что конкретное транспортное средство является орудием преступления, но водитель, которого не выполнил требования должностного лица остановиться.</w:t>
      </w:r>
    </w:p>
    <w:p w:rsidR="000A3DCF" w:rsidRDefault="000A3DCF" w:rsidP="000A3DCF">
      <w:pPr>
        <w:pStyle w:val="a3"/>
      </w:pPr>
      <w:r>
        <w:t>4. Применению огнестрельного оружия должностными лицами должно предшествовать предупреждение о намерении его применить.</w:t>
      </w:r>
    </w:p>
    <w:p w:rsidR="000A3DCF" w:rsidRDefault="000A3DCF" w:rsidP="000A3DCF">
      <w:pPr>
        <w:pStyle w:val="a3"/>
      </w:pPr>
      <w:r>
        <w:t>5. Запрещается использовать повторно устройства, снаряженные слезоточивыми или раздражающими веществами, в пределах зоны поражения и периода действия этих веществ.</w:t>
      </w:r>
    </w:p>
    <w:p w:rsidR="000A3DCF" w:rsidRDefault="000A3DCF" w:rsidP="000A3DCF">
      <w:pPr>
        <w:pStyle w:val="a3"/>
      </w:pPr>
      <w:r>
        <w:t>6. При применении специальных средств запрещается наносить резиновыми палками удары по голове, шее, ключичной области, животу, половым органам.</w:t>
      </w:r>
    </w:p>
    <w:p w:rsidR="000A3DCF" w:rsidRDefault="000A3DCF" w:rsidP="000A3DCF">
      <w:pPr>
        <w:pStyle w:val="a3"/>
      </w:pPr>
      <w:r>
        <w:t>При применении наручников требуется периодическая (не реже чем один раз в два часа) проверка состояния фиксации их замков.</w:t>
      </w:r>
    </w:p>
    <w:p w:rsidR="000A3DCF" w:rsidRDefault="000A3DCF" w:rsidP="000A3DCF">
      <w:pPr>
        <w:pStyle w:val="a3"/>
      </w:pPr>
      <w:r>
        <w:t>7. Запрещается патрулировать со служебными собаками без намордников в местах массового пребывания людей, а также передавать собак другим лицам и оставлять их без присмотра.</w:t>
      </w:r>
    </w:p>
    <w:p w:rsidR="000A3DCF" w:rsidRDefault="000A3DCF" w:rsidP="000A3DCF">
      <w:pPr>
        <w:pStyle w:val="a3"/>
      </w:pPr>
      <w:r>
        <w:t>8. Запрещается применять огнестрельное оружие, специальные средства и использовать служебных собак при задержании женщин с видимыми признаками беременности, лиц с явными признаками инвалидности и несовершеннолетних, когда их возраст очевиден или известен, кроме случаев оказания ими вооруженного сопротивления, совершения вооруженного или группового нападения.</w:t>
      </w:r>
    </w:p>
    <w:p w:rsidR="000A3DCF" w:rsidRDefault="000A3DCF" w:rsidP="000A3DCF">
      <w:pPr>
        <w:pStyle w:val="a3"/>
      </w:pPr>
      <w:r>
        <w:t>9. Лицам, получившим телесные повреждения при применении огнестрельного оружия, специальных средств и служебных собак, должно быть обеспечено оказание доврачебной помощи.</w:t>
      </w:r>
    </w:p>
    <w:p w:rsidR="000A3DCF" w:rsidRDefault="000A3DCF" w:rsidP="000A3DCF">
      <w:pPr>
        <w:pStyle w:val="a3"/>
      </w:pPr>
      <w:r>
        <w:t>10. О каждом случае применения огнестрельного оружия должностное лицо обязано незамедлительно в течение суток сообщить в территориальные органы внутренних дел по месту применения оружия и администрации по месту работы</w:t>
      </w:r>
    </w:p>
    <w:p w:rsidR="00504C01" w:rsidRDefault="00504C01"/>
    <w:sectPr w:rsidR="00504C01" w:rsidSect="00504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DisplayPageBoundaries/>
  <w:proofState w:spelling="clean" w:grammar="clean"/>
  <w:defaultTabStop w:val="708"/>
  <w:characterSpacingControl w:val="doNotCompress"/>
  <w:compat/>
  <w:rsids>
    <w:rsidRoot w:val="000A3DCF"/>
    <w:rsid w:val="000A3DCF"/>
    <w:rsid w:val="00504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C01"/>
  </w:style>
  <w:style w:type="paragraph" w:styleId="1">
    <w:name w:val="heading 1"/>
    <w:basedOn w:val="a"/>
    <w:link w:val="10"/>
    <w:uiPriority w:val="9"/>
    <w:qFormat/>
    <w:rsid w:val="000A3D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3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A3D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0A3D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9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0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96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59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9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9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irect.yandex.ru/?partn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595</Words>
  <Characters>3392</Characters>
  <Application>Microsoft Office Word</Application>
  <DocSecurity>0</DocSecurity>
  <Lines>28</Lines>
  <Paragraphs>7</Paragraphs>
  <ScaleCrop>false</ScaleCrop>
  <Company>Microsoft</Company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2013-10-06T05:44:00Z</dcterms:created>
  <dcterms:modified xsi:type="dcterms:W3CDTF">2013-10-06T05:46:00Z</dcterms:modified>
</cp:coreProperties>
</file>